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4F11E" w14:textId="77777777" w:rsidR="005A1FEB" w:rsidRPr="00452B2A" w:rsidRDefault="005A1FEB" w:rsidP="001A6175">
      <w:pPr>
        <w:jc w:val="center"/>
        <w:rPr>
          <w:rFonts w:ascii="Arial" w:hAnsi="Arial" w:cs="Arial"/>
          <w:b/>
          <w:lang w:val="es-ES_tradnl"/>
        </w:rPr>
      </w:pPr>
    </w:p>
    <w:p w14:paraId="7B730222" w14:textId="1B69E8D9" w:rsidR="005A1FEB" w:rsidRPr="00452B2A" w:rsidRDefault="00452B2A" w:rsidP="001A6175">
      <w:pPr>
        <w:jc w:val="center"/>
        <w:rPr>
          <w:rFonts w:ascii="Arial" w:hAnsi="Arial" w:cs="Arial"/>
          <w:b/>
          <w:lang w:val="es-ES_tradnl"/>
        </w:rPr>
      </w:pPr>
      <w:r w:rsidRPr="00452B2A">
        <w:rPr>
          <w:rFonts w:ascii="Arial" w:hAnsi="Arial" w:cs="Arial"/>
          <w:b/>
          <w:lang w:val="es-ES_tradnl"/>
        </w:rPr>
        <w:t xml:space="preserve">TEXTO APROBADO EN LA COMISION PRIMERA DE LA HONORABLE CAMARA DE REPRESENTANTES EN PRIMER DEBATE </w:t>
      </w:r>
    </w:p>
    <w:p w14:paraId="65675ECF" w14:textId="77777777" w:rsidR="00157531" w:rsidRDefault="00452B2A" w:rsidP="00157531">
      <w:pPr>
        <w:jc w:val="center"/>
        <w:rPr>
          <w:rFonts w:ascii="Arial" w:hAnsi="Arial" w:cs="Arial"/>
          <w:b/>
          <w:lang w:val="es-ES"/>
        </w:rPr>
      </w:pPr>
      <w:r w:rsidRPr="00452B2A">
        <w:rPr>
          <w:rFonts w:ascii="Arial" w:hAnsi="Arial" w:cs="Arial"/>
          <w:b/>
          <w:lang w:val="es-ES_tradnl"/>
        </w:rPr>
        <w:t xml:space="preserve">AL </w:t>
      </w:r>
      <w:r w:rsidRPr="00452B2A">
        <w:rPr>
          <w:rFonts w:ascii="Arial" w:hAnsi="Arial" w:cs="Arial"/>
          <w:b/>
          <w:bCs/>
          <w:color w:val="000000"/>
        </w:rPr>
        <w:t>PROYECTO DE LEY N</w:t>
      </w:r>
      <w:r>
        <w:rPr>
          <w:rFonts w:ascii="Arial" w:hAnsi="Arial" w:cs="Arial"/>
          <w:b/>
          <w:bCs/>
          <w:color w:val="000000"/>
        </w:rPr>
        <w:t>o</w:t>
      </w:r>
      <w:r w:rsidRPr="00452B2A">
        <w:rPr>
          <w:rFonts w:ascii="Arial" w:hAnsi="Arial" w:cs="Arial"/>
          <w:b/>
          <w:bCs/>
          <w:color w:val="000000"/>
        </w:rPr>
        <w:t xml:space="preserve">. </w:t>
      </w:r>
      <w:r w:rsidR="00157531" w:rsidRPr="002E4F8B">
        <w:rPr>
          <w:rFonts w:ascii="Arial" w:hAnsi="Arial" w:cs="Arial"/>
          <w:b/>
          <w:lang w:val="es-ES"/>
        </w:rPr>
        <w:t xml:space="preserve">083/2018 CÁMARA </w:t>
      </w:r>
    </w:p>
    <w:p w14:paraId="60687755" w14:textId="49AD0ABC" w:rsidR="00157531" w:rsidRDefault="00157531" w:rsidP="00157531">
      <w:pPr>
        <w:jc w:val="center"/>
        <w:rPr>
          <w:rFonts w:ascii="Arial" w:hAnsi="Arial" w:cs="Arial"/>
          <w:b/>
          <w:lang w:val="es-ES"/>
        </w:rPr>
      </w:pPr>
      <w:r w:rsidRPr="002E4F8B">
        <w:rPr>
          <w:rFonts w:ascii="Arial" w:hAnsi="Arial" w:cs="Arial"/>
          <w:b/>
          <w:lang w:val="es-ES"/>
        </w:rPr>
        <w:t>“POR MEDIO DE LA CUAL SE ADICIONA UNA CAUSAL DE INHABILIDAD PARA CELEBRAR CONTRATOS CON ENTIDADES ESTATALES POR LA COMISIÓN DE CONDUCTAS PROHIBIDAS POR EL RÉGIMEN DE COMPETENCIA”</w:t>
      </w:r>
    </w:p>
    <w:p w14:paraId="22B6D8EA" w14:textId="77777777" w:rsidR="00157531" w:rsidRPr="00157531" w:rsidRDefault="00157531" w:rsidP="00157531">
      <w:pPr>
        <w:tabs>
          <w:tab w:val="left" w:pos="7513"/>
        </w:tabs>
        <w:ind w:right="49"/>
        <w:jc w:val="both"/>
        <w:rPr>
          <w:rFonts w:ascii="Arial" w:hAnsi="Arial" w:cs="Arial"/>
          <w:b/>
          <w:lang w:val="es-ES"/>
        </w:rPr>
      </w:pPr>
    </w:p>
    <w:p w14:paraId="4E3A5504" w14:textId="77777777" w:rsidR="006C52C7" w:rsidRDefault="006C52C7" w:rsidP="00157531">
      <w:pPr>
        <w:jc w:val="center"/>
        <w:rPr>
          <w:rFonts w:ascii="Arial" w:eastAsia="Calibri" w:hAnsi="Arial" w:cs="Arial"/>
          <w:b/>
          <w:lang w:val="es-ES"/>
        </w:rPr>
      </w:pPr>
    </w:p>
    <w:p w14:paraId="5BAC4519" w14:textId="1CC3536B" w:rsidR="00157531" w:rsidRDefault="00157531" w:rsidP="00157531">
      <w:pPr>
        <w:jc w:val="center"/>
        <w:rPr>
          <w:rFonts w:ascii="Arial" w:eastAsia="Calibri" w:hAnsi="Arial" w:cs="Arial"/>
          <w:b/>
          <w:lang w:val="es-ES"/>
        </w:rPr>
      </w:pPr>
      <w:r w:rsidRPr="00157531">
        <w:rPr>
          <w:rFonts w:ascii="Arial" w:eastAsia="Calibri" w:hAnsi="Arial" w:cs="Arial"/>
          <w:b/>
          <w:lang w:val="es-ES"/>
        </w:rPr>
        <w:t>EL CONGRESO DE COLOMBIA</w:t>
      </w:r>
    </w:p>
    <w:p w14:paraId="11F1AD71" w14:textId="77777777" w:rsidR="00F65CBD" w:rsidRPr="00157531" w:rsidRDefault="00F65CBD" w:rsidP="00157531">
      <w:pPr>
        <w:jc w:val="center"/>
        <w:rPr>
          <w:rFonts w:ascii="Arial" w:eastAsia="Calibri" w:hAnsi="Arial" w:cs="Arial"/>
          <w:b/>
          <w:lang w:val="es-ES"/>
        </w:rPr>
      </w:pPr>
    </w:p>
    <w:p w14:paraId="2EDC6261" w14:textId="77777777" w:rsidR="006C52C7" w:rsidRDefault="006C52C7" w:rsidP="00157531">
      <w:pPr>
        <w:jc w:val="center"/>
        <w:rPr>
          <w:rFonts w:ascii="Arial" w:eastAsia="Calibri" w:hAnsi="Arial" w:cs="Arial"/>
          <w:b/>
          <w:lang w:val="es-ES"/>
        </w:rPr>
      </w:pPr>
    </w:p>
    <w:p w14:paraId="7AE3C3D8" w14:textId="719C61E7" w:rsidR="00157531" w:rsidRDefault="00157531" w:rsidP="00157531">
      <w:pPr>
        <w:jc w:val="center"/>
        <w:rPr>
          <w:rFonts w:ascii="Arial" w:eastAsia="Calibri" w:hAnsi="Arial" w:cs="Arial"/>
          <w:b/>
          <w:lang w:val="es-ES"/>
        </w:rPr>
      </w:pPr>
      <w:r w:rsidRPr="00157531">
        <w:rPr>
          <w:rFonts w:ascii="Arial" w:eastAsia="Calibri" w:hAnsi="Arial" w:cs="Arial"/>
          <w:b/>
          <w:lang w:val="es-ES"/>
        </w:rPr>
        <w:t>DECRETA:</w:t>
      </w:r>
    </w:p>
    <w:p w14:paraId="7F977DB2" w14:textId="77777777" w:rsidR="00F65CBD" w:rsidRDefault="00F65CBD" w:rsidP="00157531">
      <w:pPr>
        <w:jc w:val="center"/>
        <w:rPr>
          <w:rFonts w:ascii="Arial" w:eastAsia="Calibri" w:hAnsi="Arial" w:cs="Arial"/>
          <w:b/>
          <w:lang w:val="es-ES"/>
        </w:rPr>
      </w:pPr>
    </w:p>
    <w:p w14:paraId="57B6FA9B" w14:textId="77777777" w:rsidR="006C52C7" w:rsidRPr="00157531" w:rsidRDefault="006C52C7" w:rsidP="00157531">
      <w:pPr>
        <w:jc w:val="center"/>
        <w:rPr>
          <w:rFonts w:ascii="Arial" w:eastAsia="Calibri" w:hAnsi="Arial" w:cs="Arial"/>
          <w:b/>
          <w:lang w:val="es-ES"/>
        </w:rPr>
      </w:pPr>
    </w:p>
    <w:p w14:paraId="0EDD27AA" w14:textId="77777777" w:rsidR="00157531" w:rsidRPr="002E4F8B" w:rsidRDefault="00157531" w:rsidP="00157531">
      <w:pPr>
        <w:spacing w:before="240" w:after="240"/>
        <w:jc w:val="both"/>
        <w:rPr>
          <w:rFonts w:ascii="Arial" w:eastAsia="Calibri" w:hAnsi="Arial" w:cs="Arial"/>
          <w:lang w:val="es-ES"/>
        </w:rPr>
      </w:pPr>
      <w:r w:rsidRPr="002E4F8B">
        <w:rPr>
          <w:rFonts w:ascii="Arial" w:eastAsia="Calibri" w:hAnsi="Arial" w:cs="Arial"/>
          <w:b/>
          <w:lang w:val="es-ES"/>
        </w:rPr>
        <w:t xml:space="preserve">ARTÍCULO 1°. </w:t>
      </w:r>
      <w:r w:rsidRPr="002E4F8B">
        <w:rPr>
          <w:rFonts w:ascii="Arial" w:eastAsia="Calibri" w:hAnsi="Arial" w:cs="Arial"/>
          <w:lang w:val="es-ES"/>
        </w:rPr>
        <w:t>Adicionar el literal (L) al numeral primero (1°) del artículo octavo (8°) de la Ley 80 de 1993, el cual quedará así:</w:t>
      </w:r>
    </w:p>
    <w:p w14:paraId="55475157" w14:textId="0EFDDEE9" w:rsidR="00157531" w:rsidRPr="002E4F8B" w:rsidRDefault="00157531" w:rsidP="00157531">
      <w:pPr>
        <w:spacing w:before="240" w:after="240"/>
        <w:ind w:left="709" w:right="10"/>
        <w:jc w:val="both"/>
        <w:rPr>
          <w:rFonts w:ascii="Arial" w:eastAsia="Calibri" w:hAnsi="Arial" w:cs="Arial"/>
          <w:lang w:val="es-ES"/>
        </w:rPr>
      </w:pPr>
      <w:r w:rsidRPr="002E4F8B">
        <w:rPr>
          <w:rFonts w:ascii="Arial" w:eastAsia="Calibri" w:hAnsi="Arial" w:cs="Arial"/>
          <w:b/>
          <w:lang w:val="es-ES"/>
        </w:rPr>
        <w:t xml:space="preserve">Artículo 8°: De las inhabilidades e incompatibilidades para contratar. </w:t>
      </w:r>
      <w:r w:rsidRPr="002E4F8B">
        <w:rPr>
          <w:rFonts w:ascii="Arial" w:eastAsia="Calibri" w:hAnsi="Arial" w:cs="Arial"/>
          <w:lang w:val="es-ES"/>
        </w:rPr>
        <w:t>Son inhábiles para participar en licitaciones y para celebrar contratos con las entidades estatales:</w:t>
      </w:r>
    </w:p>
    <w:p w14:paraId="2C08535E" w14:textId="77777777" w:rsidR="00157531" w:rsidRPr="002E4F8B" w:rsidRDefault="00157531" w:rsidP="00157531">
      <w:pPr>
        <w:spacing w:before="240" w:after="240"/>
        <w:ind w:left="709" w:right="616"/>
        <w:jc w:val="both"/>
        <w:rPr>
          <w:rFonts w:ascii="Arial" w:eastAsia="Calibri" w:hAnsi="Arial" w:cs="Arial"/>
          <w:lang w:val="es-ES"/>
        </w:rPr>
      </w:pPr>
      <w:r w:rsidRPr="002E4F8B">
        <w:rPr>
          <w:rFonts w:ascii="Arial" w:eastAsia="Calibri" w:hAnsi="Arial" w:cs="Arial"/>
          <w:lang w:val="es-ES"/>
        </w:rPr>
        <w:t>(…)</w:t>
      </w:r>
    </w:p>
    <w:p w14:paraId="5673120B" w14:textId="77777777" w:rsidR="00157531" w:rsidRPr="002E4F8B" w:rsidRDefault="00157531" w:rsidP="00157531">
      <w:pPr>
        <w:spacing w:before="240" w:after="240"/>
        <w:ind w:left="709"/>
        <w:jc w:val="both"/>
        <w:rPr>
          <w:rFonts w:ascii="Arial" w:hAnsi="Arial" w:cs="Arial"/>
          <w:lang w:val="es-ES"/>
        </w:rPr>
      </w:pPr>
      <w:r w:rsidRPr="002E4F8B">
        <w:rPr>
          <w:rFonts w:ascii="Arial" w:hAnsi="Arial" w:cs="Arial"/>
          <w:lang w:val="es-ES"/>
        </w:rPr>
        <w:t xml:space="preserve">(l) Las personas naturales o jurídicas que hayan sido declaradas responsables administrativamente </w:t>
      </w:r>
      <w:r w:rsidRPr="00993C86">
        <w:rPr>
          <w:rFonts w:ascii="Arial" w:hAnsi="Arial" w:cs="Arial"/>
          <w:lang w:val="es-ES"/>
        </w:rPr>
        <w:t xml:space="preserve">por la Superintendencia de Industria y Comercio, por la celebración de los acuerdos </w:t>
      </w:r>
      <w:r w:rsidRPr="00993C86">
        <w:rPr>
          <w:rFonts w:ascii="Arial" w:hAnsi="Arial" w:cs="Arial"/>
          <w:color w:val="000000" w:themeColor="text1"/>
        </w:rPr>
        <w:t>que tengan por objeto la colusión en las licitaciones o concursos o los que tengan como efecto la distribución de adjudicaciones de contratos, distribución de concursos o fijación de términos de las propuestas.</w:t>
      </w:r>
    </w:p>
    <w:p w14:paraId="1788021F" w14:textId="445BEA0D" w:rsidR="00157531" w:rsidRPr="002E4F8B" w:rsidRDefault="00594D4C" w:rsidP="00157531">
      <w:pPr>
        <w:spacing w:before="240" w:after="240"/>
        <w:ind w:left="709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Así</w:t>
      </w:r>
      <w:bookmarkStart w:id="0" w:name="_GoBack"/>
      <w:bookmarkEnd w:id="0"/>
      <w:r w:rsidR="00CA11B8">
        <w:rPr>
          <w:rFonts w:ascii="Arial" w:eastAsia="Calibri" w:hAnsi="Arial" w:cs="Arial"/>
          <w:lang w:val="es-ES"/>
        </w:rPr>
        <w:t xml:space="preserve"> </w:t>
      </w:r>
      <w:r w:rsidR="00157531" w:rsidRPr="002E4F8B">
        <w:rPr>
          <w:rFonts w:ascii="Arial" w:eastAsia="Calibri" w:hAnsi="Arial" w:cs="Arial"/>
          <w:lang w:val="es-ES"/>
        </w:rPr>
        <w:t xml:space="preserve">mismo, la inhabilidad se extenderá a las sociedades de las que hagan parte dichas personas siempre que </w:t>
      </w:r>
      <w:r w:rsidR="00157531">
        <w:rPr>
          <w:rFonts w:ascii="Arial" w:eastAsia="Calibri" w:hAnsi="Arial" w:cs="Arial"/>
          <w:lang w:val="es-ES"/>
        </w:rPr>
        <w:t>é</w:t>
      </w:r>
      <w:r w:rsidR="00157531" w:rsidRPr="002E4F8B">
        <w:rPr>
          <w:rFonts w:ascii="Arial" w:eastAsia="Calibri" w:hAnsi="Arial" w:cs="Arial"/>
          <w:lang w:val="es-ES"/>
        </w:rPr>
        <w:t>stas hayan actuado en calidad de administradores, representantes legales, miembros de junta directiva. Igualmente se hará extensiva a los socios controlantes, sociedades matrices y subordinadas, y a las sucursales de sociedades extranjeras, con excepción de las sociedades anónimas abiertas.</w:t>
      </w:r>
    </w:p>
    <w:p w14:paraId="57C615BC" w14:textId="77777777" w:rsidR="00157531" w:rsidRDefault="00157531" w:rsidP="00157531">
      <w:pPr>
        <w:ind w:left="709"/>
        <w:jc w:val="both"/>
        <w:rPr>
          <w:rFonts w:ascii="Arial" w:hAnsi="Arial" w:cs="Arial"/>
          <w:lang w:val="es-ES"/>
        </w:rPr>
      </w:pPr>
      <w:r w:rsidRPr="002E4F8B">
        <w:rPr>
          <w:rFonts w:ascii="Arial" w:eastAsia="Calibri" w:hAnsi="Arial" w:cs="Arial"/>
          <w:lang w:val="es-ES"/>
        </w:rPr>
        <w:t xml:space="preserve">La inhabilidad prevista en este literal se extenderá por un término de </w:t>
      </w:r>
      <w:r>
        <w:rPr>
          <w:rFonts w:ascii="Arial" w:eastAsia="Calibri" w:hAnsi="Arial" w:cs="Arial"/>
          <w:lang w:val="es-ES"/>
        </w:rPr>
        <w:t xml:space="preserve">hasta </w:t>
      </w:r>
      <w:r w:rsidRPr="002E4F8B">
        <w:rPr>
          <w:rFonts w:ascii="Arial" w:eastAsia="Calibri" w:hAnsi="Arial" w:cs="Arial"/>
          <w:lang w:val="es-ES"/>
        </w:rPr>
        <w:t>ocho (8) años</w:t>
      </w:r>
      <w:r w:rsidRPr="002E4F8B">
        <w:rPr>
          <w:rFonts w:ascii="Arial" w:hAnsi="Arial" w:cs="Arial"/>
          <w:lang w:val="es-ES"/>
        </w:rPr>
        <w:t>.</w:t>
      </w:r>
    </w:p>
    <w:p w14:paraId="653CA928" w14:textId="77777777" w:rsidR="00157531" w:rsidRDefault="00157531" w:rsidP="00157531">
      <w:pPr>
        <w:ind w:left="709"/>
        <w:jc w:val="both"/>
        <w:rPr>
          <w:rFonts w:ascii="Arial" w:hAnsi="Arial" w:cs="Arial"/>
          <w:lang w:val="es-ES"/>
        </w:rPr>
      </w:pPr>
    </w:p>
    <w:p w14:paraId="633257E5" w14:textId="62631ECF" w:rsidR="00157531" w:rsidRPr="00762024" w:rsidRDefault="00157531" w:rsidP="00157531">
      <w:pPr>
        <w:ind w:left="709"/>
        <w:jc w:val="both"/>
        <w:rPr>
          <w:rFonts w:ascii="Arial" w:eastAsia="Arial" w:hAnsi="Arial" w:cs="Arial"/>
          <w:lang w:val="es-ES"/>
        </w:rPr>
      </w:pPr>
      <w:r w:rsidRPr="00FA3A8E">
        <w:rPr>
          <w:rFonts w:ascii="Arial" w:hAnsi="Arial" w:cs="Arial"/>
          <w:b/>
          <w:lang w:val="es-ES"/>
        </w:rPr>
        <w:t>Parágrafo Transitorio:</w:t>
      </w:r>
      <w:r w:rsidRPr="00762024">
        <w:rPr>
          <w:rFonts w:ascii="Arial" w:hAnsi="Arial" w:cs="Arial"/>
          <w:lang w:val="es-ES"/>
        </w:rPr>
        <w:t xml:space="preserve"> La inhabilidad de que trata el literal (l) aplicará para las personas </w:t>
      </w:r>
      <w:r w:rsidR="00FA3A8E">
        <w:rPr>
          <w:rFonts w:ascii="Arial" w:hAnsi="Arial" w:cs="Arial"/>
          <w:lang w:val="es-ES"/>
        </w:rPr>
        <w:t xml:space="preserve">que sean </w:t>
      </w:r>
      <w:r w:rsidRPr="00762024">
        <w:rPr>
          <w:rFonts w:ascii="Arial" w:hAnsi="Arial" w:cs="Arial"/>
          <w:lang w:val="es-ES"/>
        </w:rPr>
        <w:t>sancionadas por hechos posteriores a la entrada en vigencia de la presente Ley.</w:t>
      </w:r>
    </w:p>
    <w:p w14:paraId="1D62C968" w14:textId="77777777" w:rsidR="00157531" w:rsidRDefault="00157531" w:rsidP="00157531">
      <w:pPr>
        <w:ind w:left="709"/>
        <w:jc w:val="both"/>
        <w:rPr>
          <w:rFonts w:ascii="Arial" w:eastAsia="Calibri" w:hAnsi="Arial" w:cs="Arial"/>
          <w:lang w:val="es-ES"/>
        </w:rPr>
      </w:pPr>
    </w:p>
    <w:p w14:paraId="0FA1E0C4" w14:textId="77777777" w:rsidR="00FA3A8E" w:rsidRPr="002E4F8B" w:rsidRDefault="00FA3A8E" w:rsidP="00157531">
      <w:pPr>
        <w:ind w:left="709"/>
        <w:jc w:val="both"/>
        <w:rPr>
          <w:rFonts w:ascii="Arial" w:eastAsia="Calibri" w:hAnsi="Arial" w:cs="Arial"/>
          <w:lang w:val="es-ES"/>
        </w:rPr>
      </w:pPr>
    </w:p>
    <w:p w14:paraId="71D54CC1" w14:textId="77777777" w:rsidR="00157531" w:rsidRPr="00BF152A" w:rsidRDefault="00157531" w:rsidP="00157531">
      <w:pPr>
        <w:jc w:val="both"/>
        <w:rPr>
          <w:rFonts w:ascii="Arial" w:hAnsi="Arial" w:cs="Arial"/>
          <w:lang w:val="es-ES"/>
        </w:rPr>
      </w:pPr>
      <w:r w:rsidRPr="00BF152A">
        <w:rPr>
          <w:rFonts w:ascii="Arial" w:hAnsi="Arial" w:cs="Arial"/>
          <w:b/>
          <w:lang w:val="es-ES"/>
        </w:rPr>
        <w:t>ARTÍCULO 2°.</w:t>
      </w:r>
      <w:r w:rsidRPr="00BF152A">
        <w:rPr>
          <w:rFonts w:ascii="Arial" w:hAnsi="Arial" w:cs="Arial"/>
          <w:lang w:val="es-ES"/>
        </w:rPr>
        <w:t xml:space="preserve"> La presente Ley rige a partir de su promulgación</w:t>
      </w:r>
      <w:r w:rsidRPr="002E4F8B">
        <w:rPr>
          <w:rFonts w:ascii="Arial" w:hAnsi="Arial" w:cs="Arial"/>
          <w:lang w:val="es-ES"/>
        </w:rPr>
        <w:t xml:space="preserve"> y deroga las disposiciones que le sean contrarias.</w:t>
      </w:r>
    </w:p>
    <w:p w14:paraId="016DA5BB" w14:textId="77777777" w:rsidR="00C86BC5" w:rsidRDefault="00C86BC5" w:rsidP="0015340B">
      <w:pPr>
        <w:jc w:val="center"/>
        <w:rPr>
          <w:rFonts w:ascii="Arial" w:hAnsi="Arial" w:cs="Arial"/>
        </w:rPr>
      </w:pPr>
    </w:p>
    <w:p w14:paraId="667BA816" w14:textId="77777777" w:rsidR="00C86BC5" w:rsidRDefault="00C86BC5" w:rsidP="0015340B">
      <w:pPr>
        <w:jc w:val="center"/>
        <w:rPr>
          <w:rFonts w:ascii="Arial" w:hAnsi="Arial" w:cs="Arial"/>
        </w:rPr>
      </w:pPr>
    </w:p>
    <w:p w14:paraId="29B972A4" w14:textId="77777777" w:rsidR="00C64435" w:rsidRDefault="00C64435" w:rsidP="00CF62D5">
      <w:pPr>
        <w:spacing w:line="276" w:lineRule="auto"/>
        <w:rPr>
          <w:rFonts w:ascii="Arial" w:eastAsiaTheme="minorEastAsia" w:hAnsi="Arial"/>
          <w:color w:val="222222"/>
          <w:lang w:val="es-ES" w:eastAsia="es-ES"/>
        </w:rPr>
      </w:pPr>
    </w:p>
    <w:p w14:paraId="55C23A83" w14:textId="30911310" w:rsidR="00202B64" w:rsidRDefault="003C45CE" w:rsidP="001A6175">
      <w:pPr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</w:rPr>
        <w:t>E</w:t>
      </w:r>
      <w:r w:rsidR="00202B64" w:rsidRPr="001A6175">
        <w:rPr>
          <w:rFonts w:ascii="Arial" w:hAnsi="Arial" w:cs="Arial"/>
          <w:color w:val="000000"/>
        </w:rPr>
        <w:t>n los anteriores términos fue aprobado</w:t>
      </w:r>
      <w:r w:rsidR="00704A60">
        <w:rPr>
          <w:rFonts w:ascii="Arial" w:hAnsi="Arial" w:cs="Arial"/>
          <w:color w:val="000000"/>
        </w:rPr>
        <w:t xml:space="preserve"> </w:t>
      </w:r>
      <w:r w:rsidR="00F65CBD">
        <w:rPr>
          <w:rFonts w:ascii="Arial" w:hAnsi="Arial" w:cs="Arial"/>
          <w:color w:val="000000"/>
        </w:rPr>
        <w:t>co</w:t>
      </w:r>
      <w:r w:rsidR="00202B64" w:rsidRPr="001A6175">
        <w:rPr>
          <w:rFonts w:ascii="Arial" w:hAnsi="Arial" w:cs="Arial"/>
          <w:color w:val="000000"/>
        </w:rPr>
        <w:t>n modificaciones el presente Proyecto de Le</w:t>
      </w:r>
      <w:r w:rsidR="00704A60">
        <w:rPr>
          <w:rFonts w:ascii="Arial" w:hAnsi="Arial" w:cs="Arial"/>
          <w:color w:val="000000"/>
        </w:rPr>
        <w:t xml:space="preserve">y </w:t>
      </w:r>
      <w:r w:rsidR="00202B64" w:rsidRPr="001A6175">
        <w:rPr>
          <w:rFonts w:ascii="Arial" w:hAnsi="Arial" w:cs="Arial"/>
          <w:color w:val="000000"/>
        </w:rPr>
        <w:t xml:space="preserve">según consta en Acta No. </w:t>
      </w:r>
      <w:r>
        <w:rPr>
          <w:rFonts w:ascii="Arial" w:hAnsi="Arial" w:cs="Arial"/>
          <w:color w:val="000000"/>
        </w:rPr>
        <w:t>3</w:t>
      </w:r>
      <w:r w:rsidR="00C64435">
        <w:rPr>
          <w:rFonts w:ascii="Arial" w:hAnsi="Arial" w:cs="Arial"/>
          <w:color w:val="000000"/>
        </w:rPr>
        <w:t>7</w:t>
      </w:r>
      <w:r w:rsidR="00202B64" w:rsidRPr="001A6175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marzo 2</w:t>
      </w:r>
      <w:r w:rsidR="00C64435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</w:t>
      </w:r>
      <w:r w:rsidR="00202B64" w:rsidRPr="001A6175">
        <w:rPr>
          <w:rFonts w:ascii="Arial" w:hAnsi="Arial" w:cs="Arial"/>
          <w:color w:val="000000"/>
        </w:rPr>
        <w:t>de 201</w:t>
      </w:r>
      <w:r>
        <w:rPr>
          <w:rFonts w:ascii="Arial" w:hAnsi="Arial" w:cs="Arial"/>
          <w:color w:val="000000"/>
        </w:rPr>
        <w:t>9</w:t>
      </w:r>
      <w:r w:rsidR="00202B64" w:rsidRPr="001A6175">
        <w:rPr>
          <w:rFonts w:ascii="Arial" w:hAnsi="Arial" w:cs="Arial"/>
          <w:color w:val="000000"/>
        </w:rPr>
        <w:t xml:space="preserve">. </w:t>
      </w:r>
      <w:r w:rsidR="00202B64" w:rsidRPr="001A6175">
        <w:rPr>
          <w:rFonts w:ascii="Arial" w:hAnsi="Arial" w:cs="Arial"/>
          <w:color w:val="000000"/>
          <w:lang w:val="es-ES"/>
        </w:rPr>
        <w:t>Anunciado</w:t>
      </w:r>
      <w:r>
        <w:rPr>
          <w:rFonts w:ascii="Arial" w:hAnsi="Arial" w:cs="Arial"/>
          <w:color w:val="000000"/>
          <w:lang w:val="es-ES"/>
        </w:rPr>
        <w:t xml:space="preserve"> entre otras fechas, </w:t>
      </w:r>
      <w:r w:rsidR="00202B64" w:rsidRPr="001A6175">
        <w:rPr>
          <w:rFonts w:ascii="Arial" w:hAnsi="Arial" w:cs="Arial"/>
          <w:color w:val="000000"/>
          <w:lang w:val="es-ES"/>
        </w:rPr>
        <w:t xml:space="preserve">el </w:t>
      </w:r>
      <w:r w:rsidR="00C64435">
        <w:rPr>
          <w:rFonts w:ascii="Arial" w:hAnsi="Arial" w:cs="Arial"/>
          <w:color w:val="000000"/>
          <w:lang w:val="es-ES"/>
        </w:rPr>
        <w:t>20</w:t>
      </w:r>
      <w:r w:rsidR="00202B64" w:rsidRPr="001A6175">
        <w:rPr>
          <w:rFonts w:ascii="Arial" w:hAnsi="Arial" w:cs="Arial"/>
          <w:color w:val="000000"/>
          <w:lang w:val="es-ES"/>
        </w:rPr>
        <w:t xml:space="preserve"> de </w:t>
      </w:r>
      <w:r>
        <w:rPr>
          <w:rFonts w:ascii="Arial" w:hAnsi="Arial" w:cs="Arial"/>
          <w:color w:val="000000"/>
          <w:lang w:val="es-ES"/>
        </w:rPr>
        <w:t>marzo de 2019</w:t>
      </w:r>
      <w:r w:rsidR="00202B64" w:rsidRPr="001A6175">
        <w:rPr>
          <w:rFonts w:ascii="Arial" w:hAnsi="Arial" w:cs="Arial"/>
          <w:color w:val="000000"/>
          <w:lang w:val="es-ES"/>
        </w:rPr>
        <w:t xml:space="preserve"> según consta en Acta No. </w:t>
      </w:r>
      <w:r>
        <w:rPr>
          <w:rFonts w:ascii="Arial" w:hAnsi="Arial" w:cs="Arial"/>
          <w:color w:val="000000"/>
          <w:lang w:val="es-ES"/>
        </w:rPr>
        <w:t>3</w:t>
      </w:r>
      <w:r w:rsidR="00C64435">
        <w:rPr>
          <w:rFonts w:ascii="Arial" w:hAnsi="Arial" w:cs="Arial"/>
          <w:color w:val="000000"/>
          <w:lang w:val="es-ES"/>
        </w:rPr>
        <w:t>6</w:t>
      </w:r>
      <w:r w:rsidR="00202B64" w:rsidRPr="001A6175">
        <w:rPr>
          <w:rFonts w:ascii="Arial" w:hAnsi="Arial" w:cs="Arial"/>
          <w:color w:val="000000"/>
          <w:lang w:val="es-ES"/>
        </w:rPr>
        <w:t xml:space="preserve"> de la misma fecha.  </w:t>
      </w:r>
    </w:p>
    <w:p w14:paraId="35A198EB" w14:textId="77777777" w:rsidR="005A1FEB" w:rsidRDefault="005A1FEB" w:rsidP="001A6175">
      <w:pPr>
        <w:jc w:val="both"/>
        <w:rPr>
          <w:rFonts w:ascii="Arial" w:hAnsi="Arial" w:cs="Arial"/>
          <w:color w:val="000000"/>
          <w:lang w:val="es-ES"/>
        </w:rPr>
      </w:pPr>
    </w:p>
    <w:p w14:paraId="4C65D9A0" w14:textId="77777777" w:rsidR="00202B64" w:rsidRPr="001A6175" w:rsidRDefault="00202B64" w:rsidP="001A6175">
      <w:pPr>
        <w:jc w:val="both"/>
        <w:rPr>
          <w:rFonts w:ascii="Arial" w:hAnsi="Arial" w:cs="Arial"/>
          <w:b/>
        </w:rPr>
      </w:pPr>
    </w:p>
    <w:p w14:paraId="3148E57A" w14:textId="77777777" w:rsidR="00202B64" w:rsidRDefault="00202B64" w:rsidP="001A6175">
      <w:pPr>
        <w:jc w:val="both"/>
        <w:rPr>
          <w:rFonts w:ascii="Arial" w:hAnsi="Arial" w:cs="Arial"/>
          <w:b/>
        </w:rPr>
      </w:pPr>
    </w:p>
    <w:p w14:paraId="5C64F505" w14:textId="77777777" w:rsidR="00E72DCD" w:rsidRPr="001A6175" w:rsidRDefault="00E72DCD" w:rsidP="001A6175">
      <w:pPr>
        <w:jc w:val="both"/>
        <w:rPr>
          <w:rFonts w:ascii="Arial" w:hAnsi="Arial" w:cs="Arial"/>
          <w:b/>
        </w:rPr>
      </w:pPr>
    </w:p>
    <w:p w14:paraId="0FE98D48" w14:textId="3A0B8E34" w:rsidR="00CF62D5" w:rsidRDefault="00F65CBD" w:rsidP="001A6175">
      <w:pPr>
        <w:jc w:val="both"/>
        <w:rPr>
          <w:rFonts w:ascii="Arial" w:hAnsi="Arial" w:cs="Arial"/>
          <w:b/>
          <w:color w:val="000000" w:themeColor="text1"/>
          <w:lang w:val="es-ES"/>
        </w:rPr>
      </w:pPr>
      <w:r>
        <w:rPr>
          <w:rFonts w:ascii="Arial" w:hAnsi="Arial" w:cs="Arial"/>
          <w:b/>
        </w:rPr>
        <w:t xml:space="preserve">GABRIEL JAIME VALLEJO CH. </w:t>
      </w:r>
      <w:r w:rsidR="00C64435">
        <w:rPr>
          <w:rFonts w:ascii="Arial" w:hAnsi="Arial" w:cs="Arial"/>
          <w:b/>
        </w:rPr>
        <w:t xml:space="preserve"> </w:t>
      </w:r>
      <w:r w:rsidR="003C45CE">
        <w:rPr>
          <w:rFonts w:ascii="Arial" w:hAnsi="Arial" w:cs="Arial"/>
          <w:b/>
        </w:rPr>
        <w:t xml:space="preserve"> </w:t>
      </w:r>
      <w:r w:rsidR="00202B64" w:rsidRPr="001A6175">
        <w:rPr>
          <w:rFonts w:ascii="Arial" w:hAnsi="Arial" w:cs="Arial"/>
          <w:b/>
        </w:rPr>
        <w:tab/>
      </w:r>
      <w:r w:rsidR="00C64435">
        <w:rPr>
          <w:rFonts w:ascii="Arial" w:hAnsi="Arial" w:cs="Arial"/>
          <w:b/>
          <w:color w:val="000000" w:themeColor="text1"/>
          <w:lang w:val="es-ES"/>
        </w:rPr>
        <w:t>G</w:t>
      </w:r>
      <w:r w:rsidR="00CF62D5">
        <w:rPr>
          <w:rFonts w:ascii="Arial" w:hAnsi="Arial" w:cs="Arial"/>
          <w:b/>
          <w:color w:val="000000" w:themeColor="text1"/>
          <w:lang w:val="es-ES"/>
        </w:rPr>
        <w:t>A</w:t>
      </w:r>
      <w:r w:rsidR="00C64435">
        <w:rPr>
          <w:rFonts w:ascii="Arial" w:hAnsi="Arial" w:cs="Arial"/>
          <w:b/>
          <w:color w:val="000000" w:themeColor="text1"/>
          <w:lang w:val="es-ES"/>
        </w:rPr>
        <w:t>BRIEL SANTOS GARCÍA</w:t>
      </w:r>
    </w:p>
    <w:p w14:paraId="4FDD51EF" w14:textId="7A0F3464" w:rsidR="00202B64" w:rsidRPr="00B47D3D" w:rsidRDefault="003C45CE" w:rsidP="001A6175">
      <w:pPr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Co</w:t>
      </w:r>
      <w:r w:rsidR="00CF62D5">
        <w:rPr>
          <w:rFonts w:ascii="Arial" w:hAnsi="Arial" w:cs="Arial"/>
          <w:color w:val="000000" w:themeColor="text1"/>
          <w:lang w:val="es-ES"/>
        </w:rPr>
        <w:t>ordinador Ponente</w:t>
      </w:r>
      <w:r w:rsidR="00CF62D5">
        <w:rPr>
          <w:rFonts w:ascii="Arial" w:hAnsi="Arial" w:cs="Arial"/>
          <w:color w:val="000000" w:themeColor="text1"/>
          <w:lang w:val="es-ES"/>
        </w:rPr>
        <w:tab/>
      </w:r>
      <w:r w:rsidR="00C64435">
        <w:rPr>
          <w:rFonts w:ascii="Arial" w:hAnsi="Arial" w:cs="Arial"/>
          <w:color w:val="000000" w:themeColor="text1"/>
          <w:lang w:val="es-ES"/>
        </w:rPr>
        <w:tab/>
        <w:t xml:space="preserve">          </w:t>
      </w:r>
      <w:r w:rsidR="00C64435">
        <w:rPr>
          <w:rFonts w:ascii="Arial" w:hAnsi="Arial" w:cs="Arial"/>
          <w:color w:val="000000" w:themeColor="text1"/>
          <w:lang w:val="es-ES"/>
        </w:rPr>
        <w:tab/>
        <w:t>Presidente</w:t>
      </w:r>
    </w:p>
    <w:p w14:paraId="789D2200" w14:textId="77777777" w:rsidR="00202B64" w:rsidRDefault="00202B64" w:rsidP="001A6175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28189D48" w14:textId="77777777" w:rsidR="00E72DCD" w:rsidRPr="001A6175" w:rsidRDefault="00E72DCD" w:rsidP="001A6175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3F2E5495" w14:textId="77777777" w:rsidR="00202B64" w:rsidRPr="001A6175" w:rsidRDefault="00202B64" w:rsidP="001A6175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1D4FD8B9" w14:textId="77777777" w:rsidR="00202B64" w:rsidRDefault="00202B64" w:rsidP="001A6175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0A5C68A3" w14:textId="7686390B" w:rsidR="00CF62D5" w:rsidRPr="001A6175" w:rsidRDefault="00CF62D5" w:rsidP="00C64435">
      <w:pPr>
        <w:ind w:left="1416" w:firstLine="708"/>
        <w:jc w:val="both"/>
        <w:rPr>
          <w:rFonts w:ascii="Arial" w:hAnsi="Arial" w:cs="Arial"/>
          <w:b/>
          <w:color w:val="000000" w:themeColor="text1"/>
          <w:lang w:val="es-ES"/>
        </w:rPr>
      </w:pPr>
      <w:r>
        <w:rPr>
          <w:rFonts w:ascii="Arial" w:hAnsi="Arial" w:cs="Arial"/>
          <w:b/>
          <w:color w:val="000000" w:themeColor="text1"/>
          <w:lang w:val="es-ES"/>
        </w:rPr>
        <w:t>AMPARO Y. CALDERÓN PERDOMO</w:t>
      </w:r>
    </w:p>
    <w:p w14:paraId="58518A38" w14:textId="737C8CE9" w:rsidR="003C45CE" w:rsidRDefault="00C64435" w:rsidP="006C52C7">
      <w:pPr>
        <w:jc w:val="both"/>
        <w:rPr>
          <w:rFonts w:ascii="Arial" w:hAnsi="Arial" w:cs="Arial"/>
          <w:b/>
          <w:bCs/>
          <w:lang w:val="es-MX" w:eastAsia="es-ES"/>
        </w:rPr>
      </w:pPr>
      <w:r>
        <w:rPr>
          <w:rFonts w:ascii="Arial" w:hAnsi="Arial" w:cs="Arial"/>
          <w:color w:val="000000" w:themeColor="text1"/>
          <w:lang w:val="es-ES"/>
        </w:rPr>
        <w:tab/>
      </w:r>
      <w:r>
        <w:rPr>
          <w:rFonts w:ascii="Arial" w:hAnsi="Arial" w:cs="Arial"/>
          <w:color w:val="000000" w:themeColor="text1"/>
          <w:lang w:val="es-ES"/>
        </w:rPr>
        <w:tab/>
      </w:r>
      <w:r w:rsidR="00CF62D5">
        <w:rPr>
          <w:rFonts w:ascii="Arial" w:hAnsi="Arial" w:cs="Arial"/>
          <w:color w:val="000000" w:themeColor="text1"/>
          <w:lang w:val="es-ES"/>
        </w:rPr>
        <w:tab/>
      </w:r>
      <w:r w:rsidR="00CF62D5">
        <w:rPr>
          <w:rFonts w:ascii="Arial" w:hAnsi="Arial" w:cs="Arial"/>
          <w:color w:val="000000" w:themeColor="text1"/>
          <w:lang w:val="es-ES"/>
        </w:rPr>
        <w:tab/>
      </w:r>
      <w:r w:rsidR="00CF62D5">
        <w:rPr>
          <w:rFonts w:ascii="Arial" w:hAnsi="Arial" w:cs="Arial"/>
          <w:color w:val="000000" w:themeColor="text1"/>
          <w:lang w:val="es-ES"/>
        </w:rPr>
        <w:tab/>
        <w:t>Secretaria</w:t>
      </w:r>
    </w:p>
    <w:sectPr w:rsidR="003C45C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BBC28" w14:textId="77777777" w:rsidR="00BE7D01" w:rsidRDefault="00BE7D01" w:rsidP="00400E1B">
      <w:r>
        <w:separator/>
      </w:r>
    </w:p>
  </w:endnote>
  <w:endnote w:type="continuationSeparator" w:id="0">
    <w:p w14:paraId="0B88AB0A" w14:textId="77777777" w:rsidR="00BE7D01" w:rsidRDefault="00BE7D01" w:rsidP="004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581552"/>
      <w:docPartObj>
        <w:docPartGallery w:val="Page Numbers (Bottom of Page)"/>
        <w:docPartUnique/>
      </w:docPartObj>
    </w:sdtPr>
    <w:sdtEndPr/>
    <w:sdtContent>
      <w:p w14:paraId="25B768A1" w14:textId="10367028" w:rsidR="00CF2D1F" w:rsidRDefault="00CF2D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D4C" w:rsidRPr="00594D4C">
          <w:rPr>
            <w:noProof/>
            <w:lang w:val="es-ES"/>
          </w:rPr>
          <w:t>2</w:t>
        </w:r>
        <w:r>
          <w:fldChar w:fldCharType="end"/>
        </w:r>
      </w:p>
    </w:sdtContent>
  </w:sdt>
  <w:p w14:paraId="33338C68" w14:textId="1332FA42" w:rsidR="00CF2D1F" w:rsidRDefault="00CF2D1F" w:rsidP="0020378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B632E" w14:textId="77777777" w:rsidR="00BE7D01" w:rsidRDefault="00BE7D01" w:rsidP="00400E1B">
      <w:r>
        <w:separator/>
      </w:r>
    </w:p>
  </w:footnote>
  <w:footnote w:type="continuationSeparator" w:id="0">
    <w:p w14:paraId="485E494B" w14:textId="77777777" w:rsidR="00BE7D01" w:rsidRDefault="00BE7D01" w:rsidP="0040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49EF" w14:textId="77777777" w:rsidR="009E24F3" w:rsidRPr="009E24F3" w:rsidRDefault="009E24F3" w:rsidP="009E24F3">
    <w:pPr>
      <w:spacing w:after="160" w:line="259" w:lineRule="auto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INCLUDEPICTURE  "http://entrecomillas.com.co/wp-content/uploads/2014/09/logo_20congreso_1.png" \* MERGE</w:instrText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FORMATINET</w:instrText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pict w14:anchorId="3923B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i1025" type="#_x0000_t75" style="width:266.25pt;height:1in">
          <v:imagedata r:id="rId1" r:href="rId2"/>
        </v:shape>
      </w:pict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</w:p>
  <w:p w14:paraId="2B726FDD" w14:textId="77777777" w:rsidR="00CF2D1F" w:rsidRDefault="00CF2D1F" w:rsidP="009E24F3">
    <w:pPr>
      <w:pStyle w:val="Encabezado"/>
    </w:pPr>
  </w:p>
  <w:p w14:paraId="4EE8B141" w14:textId="77777777" w:rsidR="009E24F3" w:rsidRPr="009E24F3" w:rsidRDefault="009E24F3" w:rsidP="009E24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5796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4FE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F29A6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16F83"/>
    <w:multiLevelType w:val="hybridMultilevel"/>
    <w:tmpl w:val="96FE0B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E22"/>
    <w:multiLevelType w:val="hybridMultilevel"/>
    <w:tmpl w:val="49D4BA7A"/>
    <w:lvl w:ilvl="0" w:tplc="74264A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B5561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32C7D"/>
    <w:multiLevelType w:val="hybridMultilevel"/>
    <w:tmpl w:val="E3E2E908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D0475E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E00B7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11E7B"/>
    <w:multiLevelType w:val="hybridMultilevel"/>
    <w:tmpl w:val="9CCA93F4"/>
    <w:lvl w:ilvl="0" w:tplc="FC2E04F6">
      <w:start w:val="1"/>
      <w:numFmt w:val="decimal"/>
      <w:lvlText w:val="%1."/>
      <w:lvlJc w:val="left"/>
      <w:pPr>
        <w:ind w:left="1260" w:hanging="54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A7A08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A653F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40D51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5465B"/>
    <w:multiLevelType w:val="hybridMultilevel"/>
    <w:tmpl w:val="04E079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928A1"/>
    <w:multiLevelType w:val="multilevel"/>
    <w:tmpl w:val="A12A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1"/>
  </w:num>
  <w:num w:numId="5">
    <w:abstractNumId w:val="2"/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4"/>
  </w:num>
  <w:num w:numId="11">
    <w:abstractNumId w:val="5"/>
  </w:num>
  <w:num w:numId="12">
    <w:abstractNumId w:val="4"/>
  </w:num>
  <w:num w:numId="13">
    <w:abstractNumId w:val="7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1B"/>
    <w:rsid w:val="000042BF"/>
    <w:rsid w:val="00006255"/>
    <w:rsid w:val="00013AAF"/>
    <w:rsid w:val="00031036"/>
    <w:rsid w:val="0005144B"/>
    <w:rsid w:val="00074DA5"/>
    <w:rsid w:val="00081104"/>
    <w:rsid w:val="000860A8"/>
    <w:rsid w:val="000A0CD1"/>
    <w:rsid w:val="000B2E5D"/>
    <w:rsid w:val="000C5AFA"/>
    <w:rsid w:val="000D2028"/>
    <w:rsid w:val="000D5665"/>
    <w:rsid w:val="000E11DA"/>
    <w:rsid w:val="000E1F45"/>
    <w:rsid w:val="000F1651"/>
    <w:rsid w:val="000F4D00"/>
    <w:rsid w:val="0010003D"/>
    <w:rsid w:val="00100AFC"/>
    <w:rsid w:val="001030E1"/>
    <w:rsid w:val="00144AB8"/>
    <w:rsid w:val="00146EBC"/>
    <w:rsid w:val="001511DD"/>
    <w:rsid w:val="001521A8"/>
    <w:rsid w:val="0015340B"/>
    <w:rsid w:val="00157531"/>
    <w:rsid w:val="00187988"/>
    <w:rsid w:val="001A6175"/>
    <w:rsid w:val="001A75DA"/>
    <w:rsid w:val="001C7352"/>
    <w:rsid w:val="001E03FB"/>
    <w:rsid w:val="001F16D5"/>
    <w:rsid w:val="001F3862"/>
    <w:rsid w:val="001F68F1"/>
    <w:rsid w:val="002006D9"/>
    <w:rsid w:val="00202B64"/>
    <w:rsid w:val="0020330E"/>
    <w:rsid w:val="00203789"/>
    <w:rsid w:val="0023460F"/>
    <w:rsid w:val="00244CBE"/>
    <w:rsid w:val="00245EF6"/>
    <w:rsid w:val="00260111"/>
    <w:rsid w:val="00260ADD"/>
    <w:rsid w:val="002728AC"/>
    <w:rsid w:val="00280C0A"/>
    <w:rsid w:val="00286E77"/>
    <w:rsid w:val="002B0F16"/>
    <w:rsid w:val="002C49E5"/>
    <w:rsid w:val="002E7949"/>
    <w:rsid w:val="0030009B"/>
    <w:rsid w:val="00300E54"/>
    <w:rsid w:val="003015FF"/>
    <w:rsid w:val="00304565"/>
    <w:rsid w:val="00320504"/>
    <w:rsid w:val="00341041"/>
    <w:rsid w:val="00350573"/>
    <w:rsid w:val="00356691"/>
    <w:rsid w:val="00360667"/>
    <w:rsid w:val="00367C96"/>
    <w:rsid w:val="003B52EB"/>
    <w:rsid w:val="003C1552"/>
    <w:rsid w:val="003C45CE"/>
    <w:rsid w:val="003E4041"/>
    <w:rsid w:val="003F73AF"/>
    <w:rsid w:val="00400E1B"/>
    <w:rsid w:val="00403776"/>
    <w:rsid w:val="0041326F"/>
    <w:rsid w:val="00427362"/>
    <w:rsid w:val="00435756"/>
    <w:rsid w:val="00436226"/>
    <w:rsid w:val="00443039"/>
    <w:rsid w:val="004455B7"/>
    <w:rsid w:val="00450CAB"/>
    <w:rsid w:val="00452B2A"/>
    <w:rsid w:val="004570F3"/>
    <w:rsid w:val="0048397C"/>
    <w:rsid w:val="004A46C3"/>
    <w:rsid w:val="004B2919"/>
    <w:rsid w:val="004C57AF"/>
    <w:rsid w:val="004C5F9B"/>
    <w:rsid w:val="004C7323"/>
    <w:rsid w:val="004D3EA4"/>
    <w:rsid w:val="00523D7D"/>
    <w:rsid w:val="00547EE8"/>
    <w:rsid w:val="00553D1D"/>
    <w:rsid w:val="00561360"/>
    <w:rsid w:val="0058017D"/>
    <w:rsid w:val="005852FD"/>
    <w:rsid w:val="00594D4C"/>
    <w:rsid w:val="005A01D3"/>
    <w:rsid w:val="005A197D"/>
    <w:rsid w:val="005A1FEB"/>
    <w:rsid w:val="005A2456"/>
    <w:rsid w:val="005A72CD"/>
    <w:rsid w:val="005B701D"/>
    <w:rsid w:val="005F01E5"/>
    <w:rsid w:val="00613D44"/>
    <w:rsid w:val="00621388"/>
    <w:rsid w:val="00631F20"/>
    <w:rsid w:val="006435A1"/>
    <w:rsid w:val="006671B2"/>
    <w:rsid w:val="00667246"/>
    <w:rsid w:val="006675D4"/>
    <w:rsid w:val="00674B7F"/>
    <w:rsid w:val="00683103"/>
    <w:rsid w:val="0069721B"/>
    <w:rsid w:val="0069782E"/>
    <w:rsid w:val="006A5CE6"/>
    <w:rsid w:val="006B0D71"/>
    <w:rsid w:val="006C402A"/>
    <w:rsid w:val="006C52C7"/>
    <w:rsid w:val="006E3DDA"/>
    <w:rsid w:val="006E6412"/>
    <w:rsid w:val="006F26BD"/>
    <w:rsid w:val="00702112"/>
    <w:rsid w:val="00704A60"/>
    <w:rsid w:val="00707184"/>
    <w:rsid w:val="007148A4"/>
    <w:rsid w:val="00721011"/>
    <w:rsid w:val="00736795"/>
    <w:rsid w:val="00737AA3"/>
    <w:rsid w:val="00747D8F"/>
    <w:rsid w:val="00771F4E"/>
    <w:rsid w:val="007757FA"/>
    <w:rsid w:val="00775BB4"/>
    <w:rsid w:val="00782721"/>
    <w:rsid w:val="007C36F0"/>
    <w:rsid w:val="007D0898"/>
    <w:rsid w:val="007D5DEE"/>
    <w:rsid w:val="007D6ABE"/>
    <w:rsid w:val="007E632C"/>
    <w:rsid w:val="007F49CC"/>
    <w:rsid w:val="00800527"/>
    <w:rsid w:val="00800625"/>
    <w:rsid w:val="008034BF"/>
    <w:rsid w:val="00813DE3"/>
    <w:rsid w:val="008164F2"/>
    <w:rsid w:val="00820418"/>
    <w:rsid w:val="0084028F"/>
    <w:rsid w:val="00847969"/>
    <w:rsid w:val="00847F37"/>
    <w:rsid w:val="008515B2"/>
    <w:rsid w:val="008625A3"/>
    <w:rsid w:val="00870441"/>
    <w:rsid w:val="00875AD9"/>
    <w:rsid w:val="00885008"/>
    <w:rsid w:val="008A0533"/>
    <w:rsid w:val="008A4C20"/>
    <w:rsid w:val="008B139D"/>
    <w:rsid w:val="008C5282"/>
    <w:rsid w:val="008D12B9"/>
    <w:rsid w:val="008E5B07"/>
    <w:rsid w:val="008F6E8C"/>
    <w:rsid w:val="00903E93"/>
    <w:rsid w:val="00910B45"/>
    <w:rsid w:val="0092120F"/>
    <w:rsid w:val="0095138F"/>
    <w:rsid w:val="009617EC"/>
    <w:rsid w:val="00974D08"/>
    <w:rsid w:val="009759B2"/>
    <w:rsid w:val="00984A4E"/>
    <w:rsid w:val="00984BD8"/>
    <w:rsid w:val="00994B7C"/>
    <w:rsid w:val="009A213F"/>
    <w:rsid w:val="009B249E"/>
    <w:rsid w:val="009D4FE0"/>
    <w:rsid w:val="009D798E"/>
    <w:rsid w:val="009E0B0F"/>
    <w:rsid w:val="009E24F3"/>
    <w:rsid w:val="009E58D6"/>
    <w:rsid w:val="009F330D"/>
    <w:rsid w:val="009F7E9D"/>
    <w:rsid w:val="00A1797A"/>
    <w:rsid w:val="00A364C4"/>
    <w:rsid w:val="00A444C9"/>
    <w:rsid w:val="00A52A53"/>
    <w:rsid w:val="00A9096A"/>
    <w:rsid w:val="00AA4708"/>
    <w:rsid w:val="00AB1676"/>
    <w:rsid w:val="00AB5672"/>
    <w:rsid w:val="00AB76DC"/>
    <w:rsid w:val="00AC2757"/>
    <w:rsid w:val="00AC6158"/>
    <w:rsid w:val="00AD4509"/>
    <w:rsid w:val="00AD6EE4"/>
    <w:rsid w:val="00AF2658"/>
    <w:rsid w:val="00AF2BDA"/>
    <w:rsid w:val="00B0358A"/>
    <w:rsid w:val="00B1511A"/>
    <w:rsid w:val="00B22B3F"/>
    <w:rsid w:val="00B23AC1"/>
    <w:rsid w:val="00B32080"/>
    <w:rsid w:val="00B47D3D"/>
    <w:rsid w:val="00B61595"/>
    <w:rsid w:val="00B63E87"/>
    <w:rsid w:val="00B730EE"/>
    <w:rsid w:val="00B73531"/>
    <w:rsid w:val="00B755B3"/>
    <w:rsid w:val="00B7732F"/>
    <w:rsid w:val="00B904D5"/>
    <w:rsid w:val="00B91956"/>
    <w:rsid w:val="00BA003C"/>
    <w:rsid w:val="00BA140B"/>
    <w:rsid w:val="00BA1700"/>
    <w:rsid w:val="00BC38F6"/>
    <w:rsid w:val="00BC3FC3"/>
    <w:rsid w:val="00BC74FC"/>
    <w:rsid w:val="00BD3556"/>
    <w:rsid w:val="00BE672B"/>
    <w:rsid w:val="00BE7D01"/>
    <w:rsid w:val="00C10F75"/>
    <w:rsid w:val="00C14F9F"/>
    <w:rsid w:val="00C159E1"/>
    <w:rsid w:val="00C15B7F"/>
    <w:rsid w:val="00C24A4A"/>
    <w:rsid w:val="00C64435"/>
    <w:rsid w:val="00C65535"/>
    <w:rsid w:val="00C709AD"/>
    <w:rsid w:val="00C7399A"/>
    <w:rsid w:val="00C74EDE"/>
    <w:rsid w:val="00C81C61"/>
    <w:rsid w:val="00C86BC5"/>
    <w:rsid w:val="00CA11B8"/>
    <w:rsid w:val="00CA4D7F"/>
    <w:rsid w:val="00CD416A"/>
    <w:rsid w:val="00CE2FDE"/>
    <w:rsid w:val="00CE744E"/>
    <w:rsid w:val="00CF1380"/>
    <w:rsid w:val="00CF2D1F"/>
    <w:rsid w:val="00CF62D5"/>
    <w:rsid w:val="00D06B20"/>
    <w:rsid w:val="00D2780A"/>
    <w:rsid w:val="00D435A5"/>
    <w:rsid w:val="00D44913"/>
    <w:rsid w:val="00D51505"/>
    <w:rsid w:val="00D56938"/>
    <w:rsid w:val="00D5698E"/>
    <w:rsid w:val="00D70A28"/>
    <w:rsid w:val="00D973A7"/>
    <w:rsid w:val="00DB40B9"/>
    <w:rsid w:val="00DE64F7"/>
    <w:rsid w:val="00DE7131"/>
    <w:rsid w:val="00E12100"/>
    <w:rsid w:val="00E2551E"/>
    <w:rsid w:val="00E26DB5"/>
    <w:rsid w:val="00E406D0"/>
    <w:rsid w:val="00E42587"/>
    <w:rsid w:val="00E72DCD"/>
    <w:rsid w:val="00E82DB8"/>
    <w:rsid w:val="00E87F62"/>
    <w:rsid w:val="00E96AC7"/>
    <w:rsid w:val="00E96BED"/>
    <w:rsid w:val="00EA68BB"/>
    <w:rsid w:val="00EB1A11"/>
    <w:rsid w:val="00EB37DB"/>
    <w:rsid w:val="00EC6950"/>
    <w:rsid w:val="00ED1AEC"/>
    <w:rsid w:val="00F00734"/>
    <w:rsid w:val="00F01714"/>
    <w:rsid w:val="00F029CD"/>
    <w:rsid w:val="00F051A0"/>
    <w:rsid w:val="00F0586B"/>
    <w:rsid w:val="00F17664"/>
    <w:rsid w:val="00F61786"/>
    <w:rsid w:val="00F6408D"/>
    <w:rsid w:val="00F65CBD"/>
    <w:rsid w:val="00F65EC5"/>
    <w:rsid w:val="00F71B30"/>
    <w:rsid w:val="00F87245"/>
    <w:rsid w:val="00F9746C"/>
    <w:rsid w:val="00FA3A8E"/>
    <w:rsid w:val="00FB6792"/>
    <w:rsid w:val="00FC6079"/>
    <w:rsid w:val="00FD0AEA"/>
    <w:rsid w:val="00FE2EDC"/>
    <w:rsid w:val="00FE6DC2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8441F51"/>
  <w15:docId w15:val="{9DAC99F8-A556-4014-A687-634DEE18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2">
    <w:name w:val="heading 2"/>
    <w:basedOn w:val="Normal"/>
    <w:link w:val="Ttulo2Car"/>
    <w:uiPriority w:val="9"/>
    <w:qFormat/>
    <w:rsid w:val="006675D4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E1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00E1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03789"/>
    <w:rPr>
      <w:color w:val="0000FF"/>
      <w:u w:val="single"/>
    </w:rPr>
  </w:style>
  <w:style w:type="paragraph" w:styleId="Sinespaciado">
    <w:name w:val="No Spacing"/>
    <w:uiPriority w:val="1"/>
    <w:qFormat/>
    <w:rsid w:val="0020378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4C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84A4E"/>
  </w:style>
  <w:style w:type="character" w:customStyle="1" w:styleId="TextonotapieCar">
    <w:name w:val="Texto nota pie Car"/>
    <w:basedOn w:val="Fuentedeprrafopredeter"/>
    <w:link w:val="Textonotapie"/>
    <w:uiPriority w:val="99"/>
    <w:rsid w:val="00984A4E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notaalpie">
    <w:name w:val="footnote reference"/>
    <w:basedOn w:val="Fuentedeprrafopredeter"/>
    <w:uiPriority w:val="99"/>
    <w:unhideWhenUsed/>
    <w:rsid w:val="00984A4E"/>
    <w:rPr>
      <w:vertAlign w:val="superscript"/>
    </w:rPr>
  </w:style>
  <w:style w:type="character" w:customStyle="1" w:styleId="iaj">
    <w:name w:val="i_aj"/>
    <w:basedOn w:val="Fuentedeprrafopredeter"/>
    <w:rsid w:val="00DE7131"/>
  </w:style>
  <w:style w:type="character" w:customStyle="1" w:styleId="baj">
    <w:name w:val="b_aj"/>
    <w:basedOn w:val="Fuentedeprrafopredeter"/>
    <w:rsid w:val="00B63E87"/>
  </w:style>
  <w:style w:type="character" w:customStyle="1" w:styleId="tgc">
    <w:name w:val="_tgc"/>
    <w:basedOn w:val="Fuentedeprrafopredeter"/>
    <w:rsid w:val="00F71B3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3AA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3AAF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013AAF"/>
    <w:rPr>
      <w:vertAlign w:val="superscript"/>
    </w:rPr>
  </w:style>
  <w:style w:type="character" w:customStyle="1" w:styleId="A1">
    <w:name w:val="A1"/>
    <w:uiPriority w:val="99"/>
    <w:rsid w:val="00B73531"/>
    <w:rPr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68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31">
    <w:name w:val="Tabla de cuadrícula 4 - Énfasis 31"/>
    <w:basedOn w:val="Tablanormal"/>
    <w:uiPriority w:val="49"/>
    <w:rsid w:val="006831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apple-converted-space">
    <w:name w:val="apple-converted-space"/>
    <w:basedOn w:val="Fuentedeprrafopredeter"/>
    <w:rsid w:val="006675D4"/>
  </w:style>
  <w:style w:type="character" w:customStyle="1" w:styleId="Ttulo2Car">
    <w:name w:val="Título 2 Car"/>
    <w:basedOn w:val="Fuentedeprrafopredeter"/>
    <w:link w:val="Ttulo2"/>
    <w:uiPriority w:val="9"/>
    <w:rsid w:val="006675D4"/>
    <w:rPr>
      <w:rFonts w:ascii="Times" w:hAnsi="Times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3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3FB"/>
    <w:rPr>
      <w:rFonts w:ascii="Lucida Grande" w:eastAsia="Times New Roman" w:hAnsi="Lucida Grande" w:cs="Lucida Grande"/>
      <w:sz w:val="18"/>
      <w:szCs w:val="18"/>
      <w:lang w:eastAsia="es-CO"/>
    </w:rPr>
  </w:style>
  <w:style w:type="character" w:styleId="nfasis">
    <w:name w:val="Emphasis"/>
    <w:basedOn w:val="Fuentedeprrafopredeter"/>
    <w:uiPriority w:val="20"/>
    <w:qFormat/>
    <w:rsid w:val="005F01E5"/>
    <w:rPr>
      <w:i/>
      <w:iCs/>
    </w:rPr>
  </w:style>
  <w:style w:type="character" w:customStyle="1" w:styleId="user-highlighted-active">
    <w:name w:val="user-highlighted-active"/>
    <w:basedOn w:val="Fuentedeprrafopredeter"/>
    <w:rsid w:val="0045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ntrecomillas.com.co/wp-content/uploads/2014/09/logo_20congreso_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9D7726-FB25-498D-96F3-C6EAFD8C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blancacorrea</dc:creator>
  <cp:keywords/>
  <dc:description/>
  <cp:lastModifiedBy>soniacortes</cp:lastModifiedBy>
  <cp:revision>11</cp:revision>
  <cp:lastPrinted>2019-03-26T23:11:00Z</cp:lastPrinted>
  <dcterms:created xsi:type="dcterms:W3CDTF">2019-03-26T21:22:00Z</dcterms:created>
  <dcterms:modified xsi:type="dcterms:W3CDTF">2019-03-26T23:16:00Z</dcterms:modified>
</cp:coreProperties>
</file>